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EB4" w:rsidRPr="00824FC1" w:rsidRDefault="00D345C8">
      <w:pPr>
        <w:pStyle w:val="aa"/>
        <w:spacing w:after="80"/>
        <w:jc w:val="center"/>
        <w:rPr>
          <w:lang w:val="ru-RU"/>
        </w:rPr>
      </w:pPr>
      <w:r w:rsidRPr="00824FC1">
        <w:rPr>
          <w:rFonts w:ascii="Aptos" w:hAnsi="Aptos"/>
          <w:b/>
          <w:color w:val="1E3957"/>
          <w:sz w:val="30"/>
          <w:lang w:val="ru-RU"/>
        </w:rPr>
        <w:t>СИСТЕМА ДИСТАНЦИОННОГО ОБУЧЕНИЯ «ОНИКС»</w:t>
      </w:r>
    </w:p>
    <w:p w:rsidR="00BF6EB4" w:rsidRPr="00D11F54" w:rsidRDefault="00D345C8" w:rsidP="00E36773">
      <w:pPr>
        <w:pStyle w:val="OnyxSection"/>
        <w:ind w:firstLine="115"/>
        <w:rPr>
          <w:lang w:val="ru-RU"/>
        </w:rPr>
      </w:pPr>
      <w:r w:rsidRPr="00D11F54">
        <w:rPr>
          <w:lang w:val="ru-RU"/>
        </w:rPr>
        <w:t>1. Назначение</w:t>
      </w:r>
    </w:p>
    <w:p w:rsidR="00BF6EB4" w:rsidRPr="00824FC1" w:rsidRDefault="00D345C8">
      <w:pPr>
        <w:rPr>
          <w:lang w:val="ru-RU"/>
        </w:rPr>
      </w:pPr>
      <w:r w:rsidRPr="00824FC1">
        <w:rPr>
          <w:lang w:val="ru-RU"/>
        </w:rPr>
        <w:t xml:space="preserve">Система дистанционного обучения «ОНИКС» (СДО «ОНИКС») </w:t>
      </w:r>
      <w:r w:rsidR="00D11F54">
        <w:rPr>
          <w:lang w:val="ru-RU"/>
        </w:rPr>
        <w:t>-</w:t>
      </w:r>
      <w:r w:rsidRPr="00824FC1">
        <w:rPr>
          <w:lang w:val="ru-RU"/>
        </w:rPr>
        <w:t xml:space="preserve"> программное о</w:t>
      </w:r>
      <w:bookmarkStart w:id="0" w:name="_GoBack"/>
      <w:bookmarkEnd w:id="0"/>
      <w:r w:rsidRPr="00824FC1">
        <w:rPr>
          <w:lang w:val="ru-RU"/>
        </w:rPr>
        <w:t xml:space="preserve">беспечение для организации, проведения и администрирования корпоративного обучения, </w:t>
      </w:r>
      <w:r w:rsidRPr="00824FC1">
        <w:rPr>
          <w:lang w:val="ru-RU"/>
        </w:rPr>
        <w:t>проверки знаний сотрудников и учёта результатов образовательного процесса. Система объединяет инструменты управления учебными программами и материалами, контроля прохождения обучения, формирования отчётности и документов об обучении</w:t>
      </w:r>
      <w:r w:rsidR="00824FC1">
        <w:rPr>
          <w:lang w:val="ru-RU"/>
        </w:rPr>
        <w:t>, геймификацию</w:t>
      </w:r>
      <w:r w:rsidRPr="00824FC1">
        <w:rPr>
          <w:lang w:val="ru-RU"/>
        </w:rPr>
        <w:t>.</w:t>
      </w:r>
    </w:p>
    <w:p w:rsidR="00BF6EB4" w:rsidRDefault="00D345C8" w:rsidP="00E36773">
      <w:pPr>
        <w:pStyle w:val="OnyxSection"/>
        <w:ind w:firstLine="115"/>
      </w:pPr>
      <w:r>
        <w:t>2. Основные функционал</w:t>
      </w:r>
      <w:r>
        <w:t>ьные возможности</w:t>
      </w:r>
    </w:p>
    <w:p w:rsidR="00BF6EB4" w:rsidRPr="00824FC1" w:rsidRDefault="00D345C8">
      <w:pPr>
        <w:pStyle w:val="OnyxBullet"/>
        <w:rPr>
          <w:lang w:val="ru-RU"/>
        </w:rPr>
      </w:pPr>
      <w:r w:rsidRPr="00824FC1">
        <w:rPr>
          <w:lang w:val="ru-RU"/>
        </w:rPr>
        <w:t>•  Управление пользователями, ролями и правами доступа; создание программ и учебных групп, организация назначения и прохождения обучения.</w:t>
      </w:r>
    </w:p>
    <w:p w:rsidR="00BF6EB4" w:rsidRPr="00824FC1" w:rsidRDefault="00D345C8">
      <w:pPr>
        <w:pStyle w:val="OnyxBullet"/>
        <w:rPr>
          <w:lang w:val="ru-RU"/>
        </w:rPr>
      </w:pPr>
      <w:r w:rsidRPr="00824FC1">
        <w:rPr>
          <w:lang w:val="ru-RU"/>
        </w:rPr>
        <w:t>•  Конструирование электронных курсов; централизованное хранение и повторное использование лекций, до</w:t>
      </w:r>
      <w:r w:rsidRPr="00824FC1">
        <w:rPr>
          <w:lang w:val="ru-RU"/>
        </w:rPr>
        <w:t xml:space="preserve">кументов, медиафайлов и </w:t>
      </w:r>
      <w:r>
        <w:t>SCORM</w:t>
      </w:r>
      <w:r w:rsidRPr="00824FC1">
        <w:rPr>
          <w:lang w:val="ru-RU"/>
        </w:rPr>
        <w:t>-пакетов с синхронизацией учебных материалов.</w:t>
      </w:r>
    </w:p>
    <w:p w:rsidR="00BF6EB4" w:rsidRPr="00824FC1" w:rsidRDefault="00D345C8">
      <w:pPr>
        <w:pStyle w:val="OnyxBullet"/>
        <w:rPr>
          <w:lang w:val="ru-RU"/>
        </w:rPr>
      </w:pPr>
      <w:r w:rsidRPr="00824FC1">
        <w:rPr>
          <w:lang w:val="ru-RU"/>
        </w:rPr>
        <w:t>•  Создание тестов, банков вопросов и экзаменационных билетов; проведение проверки знаний, регистрация попыток и результатов тестирования.</w:t>
      </w:r>
    </w:p>
    <w:p w:rsidR="00BF6EB4" w:rsidRPr="00824FC1" w:rsidRDefault="00D345C8">
      <w:pPr>
        <w:pStyle w:val="OnyxBullet"/>
        <w:rPr>
          <w:lang w:val="ru-RU"/>
        </w:rPr>
      </w:pPr>
      <w:r w:rsidRPr="00824FC1">
        <w:rPr>
          <w:lang w:val="ru-RU"/>
        </w:rPr>
        <w:t>•  Отслеживание прогресса слушателей, форм</w:t>
      </w:r>
      <w:r w:rsidRPr="00824FC1">
        <w:rPr>
          <w:lang w:val="ru-RU"/>
        </w:rPr>
        <w:t>ирование статистики, аналитических отчётов и выгрузок по обучению.</w:t>
      </w:r>
    </w:p>
    <w:p w:rsidR="00BF7255" w:rsidRDefault="00D345C8" w:rsidP="00BF7255">
      <w:pPr>
        <w:pStyle w:val="OnyxBullet"/>
        <w:rPr>
          <w:lang w:val="ru-RU"/>
        </w:rPr>
      </w:pPr>
      <w:r w:rsidRPr="00824FC1">
        <w:rPr>
          <w:lang w:val="ru-RU"/>
        </w:rPr>
        <w:t>•  Формирование</w:t>
      </w:r>
      <w:r w:rsidR="00BF7255">
        <w:rPr>
          <w:lang w:val="ru-RU"/>
        </w:rPr>
        <w:t xml:space="preserve"> и выгрузка</w:t>
      </w:r>
      <w:r w:rsidRPr="00824FC1">
        <w:rPr>
          <w:lang w:val="ru-RU"/>
        </w:rPr>
        <w:t xml:space="preserve"> </w:t>
      </w:r>
      <w:r w:rsidR="00BF7255">
        <w:rPr>
          <w:lang w:val="ru-RU"/>
        </w:rPr>
        <w:t>файлов в браузере</w:t>
      </w:r>
      <w:r w:rsidRPr="00824FC1">
        <w:rPr>
          <w:lang w:val="ru-RU"/>
        </w:rPr>
        <w:t xml:space="preserve"> с использованием настраиваемых </w:t>
      </w:r>
      <w:r>
        <w:t>PDF</w:t>
      </w:r>
      <w:r w:rsidRPr="00824FC1">
        <w:rPr>
          <w:lang w:val="ru-RU"/>
        </w:rPr>
        <w:t>-шаблонов</w:t>
      </w:r>
      <w:r w:rsidRPr="00824FC1">
        <w:rPr>
          <w:lang w:val="ru-RU"/>
        </w:rPr>
        <w:t>.</w:t>
      </w:r>
    </w:p>
    <w:p w:rsidR="00BF7255" w:rsidRPr="00824FC1" w:rsidRDefault="00BF7255" w:rsidP="00BF7255">
      <w:pPr>
        <w:pStyle w:val="OnyxBullet"/>
        <w:rPr>
          <w:lang w:val="ru-RU"/>
        </w:rPr>
      </w:pPr>
      <w:r w:rsidRPr="00824FC1">
        <w:rPr>
          <w:lang w:val="ru-RU"/>
        </w:rPr>
        <w:t xml:space="preserve">•  </w:t>
      </w:r>
      <w:r>
        <w:rPr>
          <w:lang w:val="ru-RU"/>
        </w:rPr>
        <w:t xml:space="preserve">Сбор и анализ внутренней статистики: обработанные запросы со статусами, источниками, просмотры страниц, уникальные пользователи, оперируемые объекты в модулях </w:t>
      </w:r>
      <w:r>
        <w:t>CMS</w:t>
      </w:r>
      <w:r w:rsidRPr="00824FC1">
        <w:rPr>
          <w:lang w:val="ru-RU"/>
        </w:rPr>
        <w:t>.</w:t>
      </w:r>
    </w:p>
    <w:p w:rsidR="00BF6EB4" w:rsidRPr="00824FC1" w:rsidRDefault="00D345C8" w:rsidP="00E36773">
      <w:pPr>
        <w:pStyle w:val="OnyxSection"/>
        <w:ind w:firstLine="115"/>
        <w:rPr>
          <w:lang w:val="ru-RU"/>
        </w:rPr>
      </w:pPr>
      <w:r w:rsidRPr="00824FC1">
        <w:rPr>
          <w:lang w:val="ru-RU"/>
        </w:rPr>
        <w:t>3. Технологии и архитектура</w:t>
      </w:r>
    </w:p>
    <w:p w:rsidR="00BF6EB4" w:rsidRPr="00824FC1" w:rsidRDefault="00D345C8">
      <w:pPr>
        <w:rPr>
          <w:lang w:val="ru-RU"/>
        </w:rPr>
      </w:pPr>
      <w:r w:rsidRPr="00824FC1">
        <w:rPr>
          <w:b/>
          <w:lang w:val="ru-RU"/>
        </w:rPr>
        <w:t>Архитек</w:t>
      </w:r>
      <w:r w:rsidRPr="00824FC1">
        <w:rPr>
          <w:b/>
          <w:lang w:val="ru-RU"/>
        </w:rPr>
        <w:t xml:space="preserve">тура: </w:t>
      </w:r>
      <w:r w:rsidRPr="00824FC1">
        <w:rPr>
          <w:lang w:val="ru-RU"/>
        </w:rPr>
        <w:t>клиент-серверное веб-приложение с доступом через браузер; размещение серверной части в контролируемой инфраструктуре.</w:t>
      </w:r>
    </w:p>
    <w:p w:rsidR="00BF6EB4" w:rsidRPr="00824FC1" w:rsidRDefault="00D345C8">
      <w:pPr>
        <w:spacing w:after="70"/>
        <w:ind w:left="230" w:hanging="230"/>
        <w:rPr>
          <w:lang w:val="ru-RU"/>
        </w:rPr>
      </w:pPr>
      <w:r w:rsidRPr="00824FC1">
        <w:rPr>
          <w:b/>
          <w:lang w:val="ru-RU"/>
        </w:rPr>
        <w:t xml:space="preserve">Языки программирования: </w:t>
      </w:r>
      <w:r>
        <w:t>TypeScript</w:t>
      </w:r>
      <w:r w:rsidRPr="00824FC1">
        <w:rPr>
          <w:lang w:val="ru-RU"/>
        </w:rPr>
        <w:t xml:space="preserve"> (основной), </w:t>
      </w:r>
      <w:r>
        <w:t>JavaScript</w:t>
      </w:r>
      <w:r w:rsidRPr="00824FC1">
        <w:rPr>
          <w:lang w:val="ru-RU"/>
        </w:rPr>
        <w:t>.</w:t>
      </w:r>
    </w:p>
    <w:p w:rsidR="00BF6EB4" w:rsidRPr="00824FC1" w:rsidRDefault="00D345C8">
      <w:pPr>
        <w:spacing w:after="70"/>
        <w:ind w:left="230" w:hanging="230"/>
        <w:rPr>
          <w:lang w:val="ru-RU"/>
        </w:rPr>
      </w:pPr>
      <w:r w:rsidRPr="00824FC1">
        <w:rPr>
          <w:b/>
          <w:lang w:val="ru-RU"/>
        </w:rPr>
        <w:t xml:space="preserve">Клиентская часть: </w:t>
      </w:r>
      <w:r>
        <w:t>React</w:t>
      </w:r>
      <w:r w:rsidRPr="00824FC1">
        <w:rPr>
          <w:lang w:val="ru-RU"/>
        </w:rPr>
        <w:t xml:space="preserve">, </w:t>
      </w:r>
      <w:r>
        <w:t>Next</w:t>
      </w:r>
      <w:r w:rsidRPr="00824FC1">
        <w:rPr>
          <w:lang w:val="ru-RU"/>
        </w:rPr>
        <w:t>.</w:t>
      </w:r>
      <w:r>
        <w:t>js</w:t>
      </w:r>
      <w:r w:rsidRPr="00824FC1">
        <w:rPr>
          <w:lang w:val="ru-RU"/>
        </w:rPr>
        <w:t xml:space="preserve">, </w:t>
      </w:r>
      <w:r>
        <w:t>Redux</w:t>
      </w:r>
      <w:r w:rsidRPr="00824FC1">
        <w:rPr>
          <w:lang w:val="ru-RU"/>
        </w:rPr>
        <w:t xml:space="preserve"> </w:t>
      </w:r>
      <w:r>
        <w:t>Toolkit</w:t>
      </w:r>
      <w:r w:rsidRPr="00824FC1">
        <w:rPr>
          <w:lang w:val="ru-RU"/>
        </w:rPr>
        <w:t>.</w:t>
      </w:r>
    </w:p>
    <w:p w:rsidR="00BF6EB4" w:rsidRPr="00824FC1" w:rsidRDefault="00D345C8">
      <w:pPr>
        <w:spacing w:after="70"/>
        <w:ind w:left="230" w:hanging="230"/>
        <w:rPr>
          <w:lang w:val="ru-RU"/>
        </w:rPr>
      </w:pPr>
      <w:r w:rsidRPr="00824FC1">
        <w:rPr>
          <w:b/>
          <w:lang w:val="ru-RU"/>
        </w:rPr>
        <w:t xml:space="preserve">Серверная часть: </w:t>
      </w:r>
      <w:r>
        <w:t>Node</w:t>
      </w:r>
      <w:r w:rsidRPr="00824FC1">
        <w:rPr>
          <w:lang w:val="ru-RU"/>
        </w:rPr>
        <w:t>.</w:t>
      </w:r>
      <w:r>
        <w:t>js</w:t>
      </w:r>
      <w:r w:rsidRPr="00824FC1">
        <w:rPr>
          <w:lang w:val="ru-RU"/>
        </w:rPr>
        <w:t xml:space="preserve">, </w:t>
      </w:r>
      <w:r>
        <w:t>NestJS</w:t>
      </w:r>
      <w:r w:rsidRPr="00824FC1">
        <w:rPr>
          <w:lang w:val="ru-RU"/>
        </w:rPr>
        <w:t>.</w:t>
      </w:r>
    </w:p>
    <w:p w:rsidR="00BF6EB4" w:rsidRPr="00824FC1" w:rsidRDefault="00D345C8">
      <w:pPr>
        <w:spacing w:after="70"/>
        <w:ind w:left="230" w:hanging="230"/>
        <w:rPr>
          <w:lang w:val="ru-RU"/>
        </w:rPr>
      </w:pPr>
      <w:r w:rsidRPr="00824FC1">
        <w:rPr>
          <w:b/>
          <w:lang w:val="ru-RU"/>
        </w:rPr>
        <w:t xml:space="preserve">Хранение и обработка данных: </w:t>
      </w:r>
      <w:r>
        <w:t>MongoDB</w:t>
      </w:r>
      <w:r w:rsidRPr="00824FC1">
        <w:rPr>
          <w:lang w:val="ru-RU"/>
        </w:rPr>
        <w:t xml:space="preserve"> (</w:t>
      </w:r>
      <w:r>
        <w:t>Mongoose</w:t>
      </w:r>
      <w:r w:rsidRPr="00824FC1">
        <w:rPr>
          <w:lang w:val="ru-RU"/>
        </w:rPr>
        <w:t xml:space="preserve">), </w:t>
      </w:r>
      <w:r>
        <w:t>Redis</w:t>
      </w:r>
      <w:r w:rsidRPr="00824FC1">
        <w:rPr>
          <w:lang w:val="ru-RU"/>
        </w:rPr>
        <w:t>.</w:t>
      </w:r>
    </w:p>
    <w:p w:rsidR="00BF6EB4" w:rsidRDefault="00D345C8">
      <w:pPr>
        <w:spacing w:after="70"/>
        <w:ind w:left="230" w:hanging="230"/>
        <w:rPr>
          <w:lang w:val="ru-RU"/>
        </w:rPr>
      </w:pPr>
      <w:r w:rsidRPr="00824FC1">
        <w:rPr>
          <w:b/>
          <w:lang w:val="ru-RU"/>
        </w:rPr>
        <w:t xml:space="preserve">Взаимодействие компонентов: </w:t>
      </w:r>
      <w:r>
        <w:t>REST</w:t>
      </w:r>
      <w:r w:rsidRPr="00824FC1">
        <w:rPr>
          <w:lang w:val="ru-RU"/>
        </w:rPr>
        <w:t xml:space="preserve"> </w:t>
      </w:r>
      <w:r>
        <w:t>API</w:t>
      </w:r>
      <w:r w:rsidRPr="00824FC1">
        <w:rPr>
          <w:lang w:val="ru-RU"/>
        </w:rPr>
        <w:t xml:space="preserve">; </w:t>
      </w:r>
      <w:r>
        <w:t>WebSocket</w:t>
      </w:r>
      <w:r w:rsidRPr="00824FC1">
        <w:rPr>
          <w:lang w:val="ru-RU"/>
        </w:rPr>
        <w:t xml:space="preserve"> и </w:t>
      </w:r>
      <w:r>
        <w:t>Socket</w:t>
      </w:r>
      <w:r w:rsidRPr="00824FC1">
        <w:rPr>
          <w:lang w:val="ru-RU"/>
        </w:rPr>
        <w:t>.</w:t>
      </w:r>
      <w:r>
        <w:t>IO</w:t>
      </w:r>
      <w:r w:rsidRPr="00824FC1">
        <w:rPr>
          <w:lang w:val="ru-RU"/>
        </w:rPr>
        <w:t xml:space="preserve"> для обмена данными в реальном времени.</w:t>
      </w:r>
    </w:p>
    <w:p w:rsidR="00824FC1" w:rsidRPr="00E36773" w:rsidRDefault="00824FC1" w:rsidP="00E36773">
      <w:pPr>
        <w:pStyle w:val="OnyxSection"/>
        <w:ind w:firstLine="230"/>
        <w:rPr>
          <w:lang w:val="ru-RU"/>
        </w:rPr>
      </w:pPr>
      <w:r w:rsidRPr="00E36773">
        <w:rPr>
          <w:lang w:val="ru-RU"/>
        </w:rPr>
        <w:t xml:space="preserve">4. </w:t>
      </w:r>
      <w:r w:rsidR="005E2593">
        <w:rPr>
          <w:lang w:val="ru-RU"/>
        </w:rPr>
        <w:t>Уникальный функционал</w:t>
      </w:r>
    </w:p>
    <w:p w:rsidR="00824FC1" w:rsidRPr="00824FC1" w:rsidRDefault="00824FC1" w:rsidP="00824FC1">
      <w:pPr>
        <w:rPr>
          <w:lang w:val="ru-RU"/>
        </w:rPr>
      </w:pPr>
      <w:r w:rsidRPr="00824FC1">
        <w:rPr>
          <w:lang w:val="ru-RU"/>
        </w:rPr>
        <w:t>В отличие от стандартных LMS-редакторов, собственный конструктор «Оникса» работает с иерархической моделью учебного контента и связан с внутренней системой учёта использования каждого элемента, что позволяет развивать программы без потери целостности уже опубликованных материалов без лавинного увеличения объёма хранилища из-за дублирования материалов.</w:t>
      </w:r>
    </w:p>
    <w:p w:rsidR="00824FC1" w:rsidRPr="00824FC1" w:rsidRDefault="00824FC1" w:rsidP="005E2593">
      <w:pPr>
        <w:rPr>
          <w:lang w:val="ru-RU"/>
        </w:rPr>
      </w:pPr>
      <w:r w:rsidRPr="00824FC1">
        <w:rPr>
          <w:lang w:val="ru-RU"/>
        </w:rPr>
        <w:t>В СДО «Оникс» реализована система управления жизненным циклом объектов и межмодульными зависимостями. Документы, медиа-файлы, SCORM-пакеты, лекции, тесты, вопросы, билеты, элементы курсов и прочие объекты ведут себя как самостоятельные объекты платформы. Для них фиксируются связи и контекст использования: в программах и разделах обучения, интерактивных лекциях, тестах и билетах, вопросах, элементах оформления, достижениях и других функциональных модулях.</w:t>
      </w:r>
    </w:p>
    <w:p w:rsidR="00824FC1" w:rsidRPr="005E2593" w:rsidRDefault="005E2593" w:rsidP="005E2593">
      <w:pPr>
        <w:pStyle w:val="OnyxSection"/>
        <w:ind w:firstLine="230"/>
        <w:rPr>
          <w:lang w:val="ru-RU"/>
        </w:rPr>
      </w:pPr>
      <w:r>
        <w:rPr>
          <w:lang w:val="ru-RU"/>
        </w:rPr>
        <w:t>5. Соответствие требованиям</w:t>
      </w:r>
    </w:p>
    <w:p w:rsidR="00824FC1" w:rsidRPr="005E2593" w:rsidRDefault="00824FC1" w:rsidP="005E2593">
      <w:r w:rsidRPr="005E2593">
        <w:rPr>
          <w:lang w:val="ru-RU"/>
        </w:rPr>
        <w:t xml:space="preserve">Система использует распространённые веб-протоколы и технологии: </w:t>
      </w:r>
      <w:r w:rsidRPr="005E2593">
        <w:t>HTTP</w:t>
      </w:r>
      <w:r w:rsidRPr="005E2593">
        <w:rPr>
          <w:lang w:val="ru-RU"/>
        </w:rPr>
        <w:t>/</w:t>
      </w:r>
      <w:r w:rsidRPr="005E2593">
        <w:t>HTTPS</w:t>
      </w:r>
      <w:r w:rsidRPr="005E2593">
        <w:rPr>
          <w:lang w:val="ru-RU"/>
        </w:rPr>
        <w:t xml:space="preserve">, </w:t>
      </w:r>
      <w:r w:rsidRPr="005E2593">
        <w:t>JSON</w:t>
      </w:r>
      <w:r w:rsidRPr="005E2593">
        <w:rPr>
          <w:lang w:val="ru-RU"/>
        </w:rPr>
        <w:t xml:space="preserve">, </w:t>
      </w:r>
      <w:r w:rsidRPr="005E2593">
        <w:t>JWT</w:t>
      </w:r>
      <w:r w:rsidRPr="005E2593">
        <w:rPr>
          <w:lang w:val="ru-RU"/>
        </w:rPr>
        <w:t xml:space="preserve">, </w:t>
      </w:r>
      <w:r w:rsidRPr="005E2593">
        <w:t>WebSocket</w:t>
      </w:r>
      <w:r w:rsidRPr="005E2593">
        <w:rPr>
          <w:lang w:val="ru-RU"/>
        </w:rPr>
        <w:t xml:space="preserve"> и </w:t>
      </w:r>
      <w:r w:rsidRPr="005E2593">
        <w:t>OpenAPI</w:t>
      </w:r>
      <w:r w:rsidRPr="005E2593">
        <w:rPr>
          <w:lang w:val="ru-RU"/>
        </w:rPr>
        <w:t xml:space="preserve">. В проекте реализованы механизмы аутентификации, разграничения прав </w:t>
      </w:r>
      <w:r w:rsidRPr="005E2593">
        <w:rPr>
          <w:lang w:val="ru-RU"/>
        </w:rPr>
        <w:lastRenderedPageBreak/>
        <w:t xml:space="preserve">доступа, валидации входных данных, защиты файловых операций, журналирования, ограничения доступа по </w:t>
      </w:r>
      <w:r w:rsidRPr="005E2593">
        <w:t>IP</w:t>
      </w:r>
      <w:r w:rsidRPr="005E2593">
        <w:rPr>
          <w:lang w:val="ru-RU"/>
        </w:rPr>
        <w:t xml:space="preserve"> и проверки отпечатков браузеров и устройств. </w:t>
      </w:r>
      <w:r w:rsidRPr="005E2593">
        <w:t>Защита взаимодействия клиентской и серверной частей обеспечивается на уровне веб-протоколов, авторизации и контроля доступа к API.</w:t>
      </w:r>
    </w:p>
    <w:p w:rsidR="00824FC1" w:rsidRPr="00824FC1" w:rsidRDefault="00824FC1">
      <w:pPr>
        <w:spacing w:after="70"/>
        <w:ind w:left="230" w:hanging="230"/>
        <w:rPr>
          <w:lang w:val="ru-RU"/>
        </w:rPr>
      </w:pPr>
    </w:p>
    <w:sectPr w:rsidR="00824FC1" w:rsidRPr="00824FC1" w:rsidSect="00034616">
      <w:pgSz w:w="11905" w:h="16838"/>
      <w:pgMar w:top="1195" w:right="1267" w:bottom="1123" w:left="1267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3741CAC"/>
    <w:multiLevelType w:val="multilevel"/>
    <w:tmpl w:val="0E647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2593"/>
    <w:rsid w:val="00824FC1"/>
    <w:rsid w:val="00AA1D8D"/>
    <w:rsid w:val="00B47730"/>
    <w:rsid w:val="00BA261E"/>
    <w:rsid w:val="00BF6EB4"/>
    <w:rsid w:val="00BF7255"/>
    <w:rsid w:val="00CB0664"/>
    <w:rsid w:val="00D11F54"/>
    <w:rsid w:val="00D345C8"/>
    <w:rsid w:val="00E367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9FCFC"/>
  <w14:defaultImageDpi w14:val="300"/>
  <w15:docId w15:val="{3815FA50-E0A9-4097-8734-5AC34EDE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83" w:lineRule="auto"/>
    </w:pPr>
    <w:rPr>
      <w:rFonts w:ascii="Aptos" w:eastAsia="Aptos" w:hAnsi="Aptos"/>
      <w:color w:val="232D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nyxSection">
    <w:name w:val="Onyx Section"/>
    <w:pPr>
      <w:keepNext/>
      <w:spacing w:before="240" w:after="100"/>
    </w:pPr>
    <w:rPr>
      <w:rFonts w:ascii="Aptos" w:eastAsia="Aptos" w:hAnsi="Aptos"/>
      <w:b/>
      <w:color w:val="203956"/>
      <w:sz w:val="23"/>
    </w:rPr>
  </w:style>
  <w:style w:type="paragraph" w:customStyle="1" w:styleId="OnyxBullet">
    <w:name w:val="Onyx Bullet"/>
    <w:pPr>
      <w:spacing w:after="66" w:line="278" w:lineRule="auto"/>
      <w:ind w:left="331" w:hanging="216"/>
    </w:pPr>
    <w:rPr>
      <w:rFonts w:ascii="Aptos" w:eastAsia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8D863-879D-4FDF-8540-2203B708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Описание программного обеспечения СДО «ОНИКС»</vt:lpstr>
      <vt:lpstr/>
    </vt:vector>
  </TitlesOfParts>
  <Manager/>
  <Company/>
  <LinksUpToDate>false</LinksUpToDate>
  <CharactersWithSpaces>3084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программного обеспечения СДО «ОНИКС»</dc:title>
  <dc:subject>Назначение, функциональные возможности, технологии и архитектура</dc:subject>
  <dc:creator>u2610272@mrgeng.ru</dc:creator>
  <cp:keywords>СДО, ОНИКС, дистанционное обучение, LMS</cp:keywords>
  <dc:description/>
  <cp:lastModifiedBy>Metrolog</cp:lastModifiedBy>
  <cp:revision>7</cp:revision>
  <dcterms:created xsi:type="dcterms:W3CDTF">2013-12-23T23:15:00Z</dcterms:created>
  <dcterms:modified xsi:type="dcterms:W3CDTF">2026-10-23T11:49:00Z</dcterms:modified>
  <cp:category/>
</cp:coreProperties>
</file>